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2B20C" w14:textId="7E16B829" w:rsidR="00443E3B" w:rsidRPr="00443E3B" w:rsidRDefault="00443E3B" w:rsidP="00EE295A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  <w:r w:rsidRPr="00443E3B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CORRIGENDUM NO. 3</w:t>
      </w:r>
    </w:p>
    <w:p w14:paraId="01F4E57B" w14:textId="3BF5D5AA" w:rsidR="00EE295A" w:rsidRPr="00443E3B" w:rsidRDefault="00EE295A" w:rsidP="00EE295A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  <w:r w:rsidRPr="00443E3B">
        <w:rPr>
          <w:rFonts w:ascii="Times New Roman" w:hAnsi="Times New Roman" w:cs="Times New Roman"/>
          <w:b/>
          <w:noProof/>
          <w:sz w:val="24"/>
          <w:szCs w:val="24"/>
          <w:lang w:eastAsia="en-ZA"/>
        </w:rPr>
        <w:drawing>
          <wp:inline distT="0" distB="0" distL="0" distR="0" wp14:anchorId="1ECC2DFB" wp14:editId="1A0CC4C9">
            <wp:extent cx="1133475" cy="1304925"/>
            <wp:effectExtent l="19050" t="0" r="9525" b="0"/>
            <wp:docPr id="1" name="Picture 1" descr="C:\Users\Moses\AppData\Local\Microsoft\Windows\Temporary Internet Files\Content.Word\Coat_of_Arms_of_Zambia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oses\AppData\Local\Microsoft\Windows\Temporary Internet Files\Content.Word\Coat_of_Arms_of_Zambia.svg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B14594E" w14:textId="77777777" w:rsidR="00EE295A" w:rsidRPr="00443E3B" w:rsidRDefault="00EE295A" w:rsidP="00EE295A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  <w:r w:rsidRPr="00443E3B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THE REPUBLIC OF ZAMBIA</w:t>
      </w:r>
    </w:p>
    <w:p w14:paraId="46B2D2F7" w14:textId="77777777" w:rsidR="00EE295A" w:rsidRDefault="00EE295A" w:rsidP="00EE295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4D09EA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NATIONAL AUTHORISING OFFICE</w:t>
      </w:r>
    </w:p>
    <w:p w14:paraId="55541F1A" w14:textId="77777777" w:rsidR="00EE295A" w:rsidRPr="004D09EA" w:rsidRDefault="00EE295A" w:rsidP="00EE295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D09EA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MINISTRY OF FINANCE AND NATIONAL PLANNING</w:t>
      </w:r>
    </w:p>
    <w:p w14:paraId="173A0C54" w14:textId="77777777" w:rsidR="00EE295A" w:rsidRPr="00443E3B" w:rsidRDefault="00EE295A" w:rsidP="00EE295A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en-GB"/>
        </w:rPr>
      </w:pPr>
      <w:r w:rsidRPr="00443E3B">
        <w:rPr>
          <w:rFonts w:ascii="Times New Roman" w:eastAsia="Times New Roman" w:hAnsi="Times New Roman" w:cs="Times New Roman"/>
          <w:b/>
          <w:bCs/>
          <w:sz w:val="28"/>
          <w:szCs w:val="28"/>
          <w:lang w:eastAsia="en-GB"/>
        </w:rPr>
        <w:t>REQUEST FOR EXPRESSIONS OF INTEREST</w:t>
      </w:r>
    </w:p>
    <w:p w14:paraId="28F7AADD" w14:textId="77777777" w:rsidR="00EE295A" w:rsidRPr="00443E3B" w:rsidRDefault="00EE295A" w:rsidP="00EE295A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en-GB"/>
        </w:rPr>
      </w:pPr>
      <w:r w:rsidRPr="00443E3B">
        <w:rPr>
          <w:rFonts w:ascii="Times New Roman" w:eastAsia="Times New Roman" w:hAnsi="Times New Roman" w:cs="Times New Roman"/>
          <w:b/>
          <w:bCs/>
          <w:sz w:val="28"/>
          <w:szCs w:val="28"/>
          <w:lang w:eastAsia="en-GB"/>
        </w:rPr>
        <w:t>Owner's Engineer and Programme Management Advisory Consultant (PMAC) - Railway Sector Support Programme (RSSP)</w:t>
      </w:r>
    </w:p>
    <w:p w14:paraId="73E2B40C" w14:textId="77777777" w:rsidR="009000AA" w:rsidRPr="00443E3B" w:rsidRDefault="00E820F6" w:rsidP="00443E3B">
      <w:pPr>
        <w:keepNext/>
        <w:keepLines/>
        <w:spacing w:after="18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3E3B">
        <w:rPr>
          <w:rFonts w:ascii="Times New Roman" w:hAnsi="Times New Roman" w:cs="Times New Roman"/>
          <w:b/>
          <w:sz w:val="24"/>
          <w:szCs w:val="24"/>
        </w:rPr>
        <w:t>AMENDMENT TO POINT 4.1: LEGAL CAPACITY</w:t>
      </w:r>
    </w:p>
    <w:p w14:paraId="5B222612" w14:textId="77777777" w:rsidR="009000AA" w:rsidRPr="00443E3B" w:rsidRDefault="00E820F6" w:rsidP="00443E3B">
      <w:pPr>
        <w:keepLines/>
        <w:spacing w:after="12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3E3B">
        <w:rPr>
          <w:rFonts w:ascii="Times New Roman" w:hAnsi="Times New Roman" w:cs="Times New Roman"/>
          <w:sz w:val="24"/>
          <w:szCs w:val="24"/>
        </w:rPr>
        <w:t>The Contracting Authority hereby issues Corrigendum No. 3 to the Request for Expressions of Interest for the Owner's Engineer and Programme Management Advisory Consultant (PMAC) under the Railway Sector Support Programme (RSSP).</w:t>
      </w:r>
    </w:p>
    <w:p w14:paraId="481B682A" w14:textId="77777777" w:rsidR="009000AA" w:rsidRPr="00443E3B" w:rsidRDefault="00E820F6" w:rsidP="00443E3B">
      <w:pPr>
        <w:keepLines/>
        <w:spacing w:after="10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3E3B">
        <w:rPr>
          <w:rFonts w:ascii="Times New Roman" w:hAnsi="Times New Roman" w:cs="Times New Roman"/>
          <w:b/>
          <w:sz w:val="24"/>
          <w:szCs w:val="24"/>
        </w:rPr>
        <w:t>Point 4.1 of the Request for Expressions of Interest, under the heading “Legal Capacity”, is amended as follows:</w:t>
      </w:r>
    </w:p>
    <w:p w14:paraId="6C4E13A2" w14:textId="77777777" w:rsidR="00443E3B" w:rsidRPr="00443E3B" w:rsidRDefault="00443E3B" w:rsidP="00443E3B">
      <w:pPr>
        <w:keepLines/>
        <w:spacing w:before="40" w:after="40" w:line="252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E77F51D" w14:textId="5A1ED7EA" w:rsidR="009000AA" w:rsidRPr="00443E3B" w:rsidRDefault="00E820F6" w:rsidP="00443E3B">
      <w:pPr>
        <w:keepLines/>
        <w:spacing w:before="40" w:after="4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3E3B">
        <w:rPr>
          <w:rFonts w:ascii="Times New Roman" w:hAnsi="Times New Roman" w:cs="Times New Roman"/>
          <w:b/>
          <w:sz w:val="24"/>
          <w:szCs w:val="24"/>
        </w:rPr>
        <w:t>Existing provision</w:t>
      </w:r>
    </w:p>
    <w:p w14:paraId="3B033BEB" w14:textId="28A993CA" w:rsidR="009000AA" w:rsidRPr="00443E3B" w:rsidRDefault="00E820F6" w:rsidP="00443E3B">
      <w:pPr>
        <w:pStyle w:val="ListParagraph"/>
        <w:keepLines/>
        <w:numPr>
          <w:ilvl w:val="0"/>
          <w:numId w:val="7"/>
        </w:numPr>
        <w:spacing w:after="6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3E3B">
        <w:rPr>
          <w:rFonts w:ascii="Times New Roman" w:hAnsi="Times New Roman" w:cs="Times New Roman"/>
          <w:sz w:val="24"/>
          <w:szCs w:val="24"/>
        </w:rPr>
        <w:t>be legally established;</w:t>
      </w:r>
    </w:p>
    <w:p w14:paraId="061E6CCF" w14:textId="0A540FB6" w:rsidR="009000AA" w:rsidRPr="00443E3B" w:rsidRDefault="00E820F6" w:rsidP="00443E3B">
      <w:pPr>
        <w:keepLines/>
        <w:spacing w:before="100" w:after="4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3E3B">
        <w:rPr>
          <w:rFonts w:ascii="Times New Roman" w:hAnsi="Times New Roman" w:cs="Times New Roman"/>
          <w:b/>
          <w:sz w:val="24"/>
          <w:szCs w:val="24"/>
        </w:rPr>
        <w:t>Revised provision</w:t>
      </w:r>
    </w:p>
    <w:p w14:paraId="5840EAC9" w14:textId="7C0146A1" w:rsidR="009000AA" w:rsidRDefault="00E820F6" w:rsidP="00443E3B">
      <w:pPr>
        <w:pStyle w:val="ListParagraph"/>
        <w:keepLines/>
        <w:numPr>
          <w:ilvl w:val="0"/>
          <w:numId w:val="5"/>
        </w:numPr>
        <w:spacing w:after="6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3E3B">
        <w:rPr>
          <w:rFonts w:ascii="Times New Roman" w:hAnsi="Times New Roman" w:cs="Times New Roman"/>
          <w:sz w:val="24"/>
          <w:szCs w:val="24"/>
        </w:rPr>
        <w:t xml:space="preserve">be legally established in a country or territory eligible under the Neighbourhood, Development and International Cooperation Instrument – Global Europe (NDICI – Global Europe), in accordance with Article 28(1) and (2), as further specified in the attached extract from Annex A2 of the </w:t>
      </w:r>
      <w:r w:rsidR="00443E3B" w:rsidRPr="00443E3B">
        <w:rPr>
          <w:rFonts w:ascii="Times New Roman" w:hAnsi="Times New Roman" w:cs="Times New Roman"/>
          <w:sz w:val="24"/>
          <w:szCs w:val="24"/>
        </w:rPr>
        <w:t xml:space="preserve">practical guide on contract procedures for European Union external action (PRAG) 2025. </w:t>
      </w:r>
    </w:p>
    <w:p w14:paraId="2F48C5AD" w14:textId="77777777" w:rsidR="009A0B9F" w:rsidRPr="009A0B9F" w:rsidRDefault="009A0B9F" w:rsidP="009A0B9F">
      <w:pPr>
        <w:pStyle w:val="ListParagraph"/>
        <w:keepLines/>
        <w:numPr>
          <w:ilvl w:val="0"/>
          <w:numId w:val="5"/>
        </w:numPr>
        <w:spacing w:after="6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0B9F">
        <w:rPr>
          <w:rFonts w:ascii="Times New Roman" w:hAnsi="Times New Roman" w:cs="Times New Roman"/>
          <w:sz w:val="24"/>
          <w:szCs w:val="24"/>
        </w:rPr>
        <w:t>be eligible to participate under the FIDIC applicable procurement rules;</w:t>
      </w:r>
    </w:p>
    <w:p w14:paraId="15D43E5D" w14:textId="77777777" w:rsidR="009A0B9F" w:rsidRPr="009A0B9F" w:rsidRDefault="009A0B9F" w:rsidP="009A0B9F">
      <w:pPr>
        <w:pStyle w:val="ListParagraph"/>
        <w:keepLines/>
        <w:numPr>
          <w:ilvl w:val="0"/>
          <w:numId w:val="5"/>
        </w:numPr>
        <w:spacing w:after="6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0B9F">
        <w:rPr>
          <w:rFonts w:ascii="Times New Roman" w:hAnsi="Times New Roman" w:cs="Times New Roman"/>
          <w:sz w:val="24"/>
          <w:szCs w:val="24"/>
        </w:rPr>
        <w:t>not be subject to bankruptcy, insolvency or liquidation;</w:t>
      </w:r>
    </w:p>
    <w:p w14:paraId="0968DBE2" w14:textId="0A693853" w:rsidR="009A0B9F" w:rsidRPr="00443E3B" w:rsidRDefault="009A0B9F" w:rsidP="009A0B9F">
      <w:pPr>
        <w:pStyle w:val="ListParagraph"/>
        <w:keepLines/>
        <w:numPr>
          <w:ilvl w:val="0"/>
          <w:numId w:val="5"/>
        </w:numPr>
        <w:spacing w:after="6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A0B9F">
        <w:rPr>
          <w:rFonts w:ascii="Times New Roman" w:hAnsi="Times New Roman" w:cs="Times New Roman"/>
          <w:sz w:val="24"/>
          <w:szCs w:val="24"/>
        </w:rPr>
        <w:t>have no conflict of interest affecting this assignment.</w:t>
      </w:r>
    </w:p>
    <w:p w14:paraId="4D7BF397" w14:textId="44FF45E4" w:rsidR="009000AA" w:rsidRPr="00443E3B" w:rsidRDefault="00E820F6" w:rsidP="00443E3B">
      <w:pPr>
        <w:keepLines/>
        <w:spacing w:before="120" w:after="6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3E3B">
        <w:rPr>
          <w:rFonts w:ascii="Times New Roman" w:hAnsi="Times New Roman" w:cs="Times New Roman"/>
          <w:b/>
          <w:sz w:val="24"/>
          <w:szCs w:val="24"/>
        </w:rPr>
        <w:t>For the avoidance of doubt:</w:t>
      </w:r>
    </w:p>
    <w:p w14:paraId="273CC824" w14:textId="66677C5C" w:rsidR="009000AA" w:rsidRPr="00443E3B" w:rsidRDefault="00E820F6" w:rsidP="00443E3B">
      <w:pPr>
        <w:pStyle w:val="ListParagraph"/>
        <w:keepLines/>
        <w:numPr>
          <w:ilvl w:val="0"/>
          <w:numId w:val="5"/>
        </w:numPr>
        <w:spacing w:after="6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3E3B">
        <w:rPr>
          <w:rFonts w:ascii="Times New Roman" w:hAnsi="Times New Roman" w:cs="Times New Roman"/>
          <w:sz w:val="24"/>
          <w:szCs w:val="24"/>
        </w:rPr>
        <w:t>All other requirements, sections and wording of the Request for Expressions of Interest remain unchanged</w:t>
      </w:r>
      <w:r w:rsidR="00443E3B" w:rsidRPr="00443E3B">
        <w:rPr>
          <w:rFonts w:ascii="Times New Roman" w:hAnsi="Times New Roman" w:cs="Times New Roman"/>
          <w:sz w:val="24"/>
          <w:szCs w:val="24"/>
        </w:rPr>
        <w:t>, unless altered by any previous corrigenda.</w:t>
      </w:r>
    </w:p>
    <w:p w14:paraId="61D6D036" w14:textId="2A7D2963" w:rsidR="009000AA" w:rsidRPr="00443E3B" w:rsidRDefault="00E820F6" w:rsidP="00443E3B">
      <w:pPr>
        <w:pStyle w:val="ListParagraph"/>
        <w:keepLines/>
        <w:numPr>
          <w:ilvl w:val="0"/>
          <w:numId w:val="5"/>
        </w:numPr>
        <w:spacing w:after="6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3E3B">
        <w:rPr>
          <w:rFonts w:ascii="Times New Roman" w:hAnsi="Times New Roman" w:cs="Times New Roman"/>
          <w:sz w:val="24"/>
          <w:szCs w:val="24"/>
        </w:rPr>
        <w:t>The documents required for submission remain as stated in the original Request for Expressions of Interest and any previous corrigenda.</w:t>
      </w:r>
    </w:p>
    <w:p w14:paraId="08FE9E3B" w14:textId="18FAFC6B" w:rsidR="009000AA" w:rsidRPr="00443E3B" w:rsidRDefault="00E820F6" w:rsidP="00443E3B">
      <w:pPr>
        <w:pStyle w:val="ListParagraph"/>
        <w:keepLines/>
        <w:numPr>
          <w:ilvl w:val="0"/>
          <w:numId w:val="5"/>
        </w:numPr>
        <w:spacing w:after="6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3E3B">
        <w:rPr>
          <w:rFonts w:ascii="Times New Roman" w:hAnsi="Times New Roman" w:cs="Times New Roman"/>
          <w:sz w:val="24"/>
          <w:szCs w:val="24"/>
        </w:rPr>
        <w:t>Applicants that submitted their Expressions of Interest before the issuance of this Corrigendum are not required to resubmit. Their submissions will be assessed taking this amendment into account.</w:t>
      </w:r>
    </w:p>
    <w:p w14:paraId="2B090584" w14:textId="7930C2C3" w:rsidR="009000AA" w:rsidRPr="00443E3B" w:rsidRDefault="00E820F6" w:rsidP="00443E3B">
      <w:pPr>
        <w:pStyle w:val="ListParagraph"/>
        <w:keepLines/>
        <w:numPr>
          <w:ilvl w:val="0"/>
          <w:numId w:val="5"/>
        </w:numPr>
        <w:spacing w:after="60"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3E3B">
        <w:rPr>
          <w:rFonts w:ascii="Times New Roman" w:hAnsi="Times New Roman" w:cs="Times New Roman"/>
          <w:sz w:val="24"/>
          <w:szCs w:val="24"/>
        </w:rPr>
        <w:t>The relevant extract setting out the NDICI – Global Europe eligibility requirements is attached to this Corrigendum.</w:t>
      </w:r>
    </w:p>
    <w:p w14:paraId="142568C1" w14:textId="77777777" w:rsidR="009000AA" w:rsidRPr="00443E3B" w:rsidRDefault="00E820F6" w:rsidP="009A0B9F">
      <w:pPr>
        <w:keepLines/>
        <w:spacing w:before="140" w:after="0" w:line="252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43E3B">
        <w:rPr>
          <w:rFonts w:ascii="Times New Roman" w:hAnsi="Times New Roman" w:cs="Times New Roman"/>
          <w:b/>
          <w:sz w:val="24"/>
          <w:szCs w:val="24"/>
        </w:rPr>
        <w:t>This Corrigendum forms an integral part of the Request for Expressions of Interest.</w:t>
      </w:r>
    </w:p>
    <w:sectPr w:rsidR="009000AA" w:rsidRPr="00443E3B">
      <w:pgSz w:w="11906" w:h="16838"/>
      <w:pgMar w:top="648" w:right="1008" w:bottom="648" w:left="100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038B5"/>
    <w:multiLevelType w:val="hybridMultilevel"/>
    <w:tmpl w:val="59463E22"/>
    <w:lvl w:ilvl="0" w:tplc="6D4EABE6">
      <w:numFmt w:val="bullet"/>
      <w:lvlText w:val="•"/>
      <w:lvlJc w:val="left"/>
      <w:pPr>
        <w:ind w:left="547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2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07" w:hanging="360"/>
      </w:pPr>
      <w:rPr>
        <w:rFonts w:ascii="Wingdings" w:hAnsi="Wingdings" w:hint="default"/>
      </w:rPr>
    </w:lvl>
  </w:abstractNum>
  <w:abstractNum w:abstractNumId="1" w15:restartNumberingAfterBreak="0">
    <w:nsid w:val="1DD6454D"/>
    <w:multiLevelType w:val="hybridMultilevel"/>
    <w:tmpl w:val="E02A6B64"/>
    <w:lvl w:ilvl="0" w:tplc="08090001">
      <w:start w:val="1"/>
      <w:numFmt w:val="bullet"/>
      <w:lvlText w:val=""/>
      <w:lvlJc w:val="left"/>
      <w:pPr>
        <w:ind w:left="90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2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7" w:hanging="360"/>
      </w:pPr>
      <w:rPr>
        <w:rFonts w:ascii="Wingdings" w:hAnsi="Wingdings" w:hint="default"/>
      </w:rPr>
    </w:lvl>
  </w:abstractNum>
  <w:abstractNum w:abstractNumId="2" w15:restartNumberingAfterBreak="0">
    <w:nsid w:val="34A56245"/>
    <w:multiLevelType w:val="multilevel"/>
    <w:tmpl w:val="7AACA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6B616C"/>
    <w:multiLevelType w:val="hybridMultilevel"/>
    <w:tmpl w:val="D41E23F4"/>
    <w:lvl w:ilvl="0" w:tplc="6D4EABE6">
      <w:numFmt w:val="bullet"/>
      <w:lvlText w:val="•"/>
      <w:lvlJc w:val="left"/>
      <w:pPr>
        <w:ind w:left="547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2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07" w:hanging="360"/>
      </w:pPr>
      <w:rPr>
        <w:rFonts w:ascii="Wingdings" w:hAnsi="Wingdings" w:hint="default"/>
      </w:rPr>
    </w:lvl>
  </w:abstractNum>
  <w:abstractNum w:abstractNumId="4" w15:restartNumberingAfterBreak="0">
    <w:nsid w:val="4191242F"/>
    <w:multiLevelType w:val="multilevel"/>
    <w:tmpl w:val="73EC8C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52526C25"/>
    <w:multiLevelType w:val="hybridMultilevel"/>
    <w:tmpl w:val="38347F62"/>
    <w:lvl w:ilvl="0" w:tplc="6D4EABE6">
      <w:numFmt w:val="bullet"/>
      <w:lvlText w:val="•"/>
      <w:lvlJc w:val="left"/>
      <w:pPr>
        <w:ind w:left="734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62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7" w:hanging="360"/>
      </w:pPr>
      <w:rPr>
        <w:rFonts w:ascii="Wingdings" w:hAnsi="Wingdings" w:hint="default"/>
      </w:rPr>
    </w:lvl>
  </w:abstractNum>
  <w:num w:numId="1" w16cid:durableId="1360005598">
    <w:abstractNumId w:val="2"/>
  </w:num>
  <w:num w:numId="2" w16cid:durableId="422265048">
    <w:abstractNumId w:val="4"/>
  </w:num>
  <w:num w:numId="3" w16cid:durableId="870652820">
    <w:abstractNumId w:val="2"/>
  </w:num>
  <w:num w:numId="4" w16cid:durableId="458838685">
    <w:abstractNumId w:val="1"/>
  </w:num>
  <w:num w:numId="5" w16cid:durableId="694231907">
    <w:abstractNumId w:val="0"/>
  </w:num>
  <w:num w:numId="6" w16cid:durableId="894699488">
    <w:abstractNumId w:val="5"/>
  </w:num>
  <w:num w:numId="7" w16cid:durableId="9772220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95A"/>
    <w:rsid w:val="002B7626"/>
    <w:rsid w:val="00443E3B"/>
    <w:rsid w:val="004B7B44"/>
    <w:rsid w:val="006D55A2"/>
    <w:rsid w:val="007651F4"/>
    <w:rsid w:val="009000AA"/>
    <w:rsid w:val="00941DF4"/>
    <w:rsid w:val="009A0B9F"/>
    <w:rsid w:val="00C725DF"/>
    <w:rsid w:val="00D70662"/>
    <w:rsid w:val="00E6505E"/>
    <w:rsid w:val="00EE295A"/>
    <w:rsid w:val="00FA1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A6E9A7"/>
  <w15:chartTrackingRefBased/>
  <w15:docId w15:val="{2B41B209-9525-4370-938A-3F95F630F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295A"/>
    <w:rPr>
      <w:rFonts w:ascii="Arial" w:eastAsia="Arial" w:hAnsi="Arial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E29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203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RSSP Request for Expressions of Interest Corrigendum No. 3</vt:lpstr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RSSP Request for Expressions of Interest Corrigendum No. 3</dc:title>
  <dc:subject>Amendment to Point 4.1: Legal Capacity</dc:subject>
  <dc:creator>Temwani Chihana</dc:creator>
  <cp:keywords/>
  <dc:description/>
  <cp:lastModifiedBy>Temwani Chihana</cp:lastModifiedBy>
  <cp:revision>3</cp:revision>
  <dcterms:created xsi:type="dcterms:W3CDTF">2026-10-15T16:58:00Z</dcterms:created>
  <dcterms:modified xsi:type="dcterms:W3CDTF">2026-10-15T17:06:00Z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66aa8b79318a75f4347915cd7f88c765b4c514239c16ed054d09e732af675e5f</vt:lpwstr>
  </property>
</Properties>
</file>