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3736" w14:textId="77777777" w:rsidR="00CE2ACC" w:rsidRDefault="00CE2ACC" w:rsidP="004D09EA">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n-GB"/>
        </w:rPr>
      </w:pPr>
      <w:r w:rsidRPr="00825934">
        <w:rPr>
          <w:rFonts w:ascii="Times New Roman" w:hAnsi="Times New Roman" w:cs="Times New Roman"/>
          <w:b/>
          <w:noProof/>
          <w:sz w:val="24"/>
          <w:szCs w:val="24"/>
          <w:lang w:eastAsia="en-ZA"/>
        </w:rPr>
        <w:drawing>
          <wp:inline distT="0" distB="0" distL="0" distR="0" wp14:anchorId="54A460DA" wp14:editId="59E9DE6F">
            <wp:extent cx="1133475" cy="1243965"/>
            <wp:effectExtent l="0" t="0" r="9525" b="0"/>
            <wp:docPr id="1" name="Picture 1" descr="C:\Users\Moses\AppData\Local\Microsoft\Windows\Temporary Internet Files\Content.Word\Coat_of_Arms_of_Zamb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ses\AppData\Local\Microsoft\Windows\Temporary Internet Files\Content.Word\Coat_of_Arms_of_Zambia.svg.png"/>
                    <pic:cNvPicPr>
                      <a:picLocks noChangeAspect="1" noChangeArrowheads="1"/>
                    </pic:cNvPicPr>
                  </pic:nvPicPr>
                  <pic:blipFill>
                    <a:blip r:embed="rId8" cstate="print"/>
                    <a:srcRect/>
                    <a:stretch>
                      <a:fillRect/>
                    </a:stretch>
                  </pic:blipFill>
                  <pic:spPr bwMode="auto">
                    <a:xfrm>
                      <a:off x="0" y="0"/>
                      <a:ext cx="1133475" cy="1243965"/>
                    </a:xfrm>
                    <a:prstGeom prst="rect">
                      <a:avLst/>
                    </a:prstGeom>
                    <a:noFill/>
                    <a:ln w="9525">
                      <a:noFill/>
                      <a:miter lim="800000"/>
                      <a:headEnd/>
                      <a:tailEnd/>
                    </a:ln>
                  </pic:spPr>
                </pic:pic>
              </a:graphicData>
            </a:graphic>
          </wp:inline>
        </w:drawing>
      </w:r>
    </w:p>
    <w:p w14:paraId="7D19D1A1" w14:textId="77777777" w:rsidR="004D09EA" w:rsidRPr="004D09EA" w:rsidRDefault="004D09EA" w:rsidP="004D09EA">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n-GB"/>
        </w:rPr>
      </w:pPr>
      <w:r w:rsidRPr="004D09EA">
        <w:rPr>
          <w:rFonts w:ascii="Times New Roman" w:eastAsia="Times New Roman" w:hAnsi="Times New Roman" w:cs="Times New Roman"/>
          <w:b/>
          <w:bCs/>
          <w:sz w:val="27"/>
          <w:szCs w:val="27"/>
          <w:lang w:eastAsia="en-GB"/>
        </w:rPr>
        <w:t>THE REPUBLIC OF ZAMBIA</w:t>
      </w:r>
    </w:p>
    <w:p w14:paraId="628C0479" w14:textId="77777777" w:rsidR="004D09EA" w:rsidRDefault="00CE2ACC" w:rsidP="004D09EA">
      <w:pPr>
        <w:spacing w:before="100" w:beforeAutospacing="1" w:after="100" w:afterAutospacing="1" w:line="240" w:lineRule="auto"/>
        <w:jc w:val="center"/>
        <w:rPr>
          <w:rFonts w:ascii="Times New Roman" w:eastAsia="Times New Roman" w:hAnsi="Times New Roman" w:cs="Times New Roman"/>
          <w:b/>
          <w:bCs/>
          <w:sz w:val="24"/>
          <w:szCs w:val="24"/>
          <w:lang w:eastAsia="en-GB"/>
        </w:rPr>
      </w:pPr>
      <w:r w:rsidRPr="004D09EA">
        <w:rPr>
          <w:rFonts w:ascii="Times New Roman" w:eastAsia="Times New Roman" w:hAnsi="Times New Roman" w:cs="Times New Roman"/>
          <w:b/>
          <w:bCs/>
          <w:sz w:val="24"/>
          <w:szCs w:val="24"/>
          <w:lang w:eastAsia="en-GB"/>
        </w:rPr>
        <w:t>NATIONAL AUTHORISING OFFICE</w:t>
      </w:r>
    </w:p>
    <w:p w14:paraId="309480E2" w14:textId="77777777" w:rsidR="002002B2" w:rsidRPr="004D09EA" w:rsidRDefault="002002B2" w:rsidP="004D09E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D09EA">
        <w:rPr>
          <w:rFonts w:ascii="Times New Roman" w:eastAsia="Times New Roman" w:hAnsi="Times New Roman" w:cs="Times New Roman"/>
          <w:b/>
          <w:bCs/>
          <w:sz w:val="24"/>
          <w:szCs w:val="24"/>
          <w:lang w:eastAsia="en-GB"/>
        </w:rPr>
        <w:t>MINISTRY OF FINANCE AND NATIONAL PLANNING</w:t>
      </w:r>
    </w:p>
    <w:p w14:paraId="4C21194B" w14:textId="77777777" w:rsidR="004D09EA" w:rsidRPr="002E3216" w:rsidRDefault="004D09EA" w:rsidP="004D09EA">
      <w:pPr>
        <w:spacing w:before="100" w:beforeAutospacing="1" w:after="100" w:afterAutospacing="1" w:line="240" w:lineRule="auto"/>
        <w:jc w:val="center"/>
        <w:outlineLvl w:val="1"/>
        <w:rPr>
          <w:rFonts w:ascii="Times New Roman" w:eastAsia="Times New Roman" w:hAnsi="Times New Roman" w:cs="Times New Roman"/>
          <w:b/>
          <w:bCs/>
          <w:sz w:val="24"/>
          <w:szCs w:val="24"/>
          <w:lang w:eastAsia="en-GB"/>
        </w:rPr>
      </w:pPr>
      <w:r w:rsidRPr="002E3216">
        <w:rPr>
          <w:rFonts w:ascii="Times New Roman" w:eastAsia="Times New Roman" w:hAnsi="Times New Roman" w:cs="Times New Roman"/>
          <w:b/>
          <w:bCs/>
          <w:sz w:val="24"/>
          <w:szCs w:val="24"/>
          <w:lang w:eastAsia="en-GB"/>
        </w:rPr>
        <w:t>REQUEST FOR EXPRESSIONS OF INTEREST</w:t>
      </w:r>
    </w:p>
    <w:p w14:paraId="2CD43F1E" w14:textId="77777777" w:rsidR="004D09EA" w:rsidRPr="002E3216" w:rsidRDefault="004D09EA" w:rsidP="009451FE">
      <w:pPr>
        <w:spacing w:before="100" w:beforeAutospacing="1" w:after="100" w:afterAutospacing="1" w:line="240" w:lineRule="auto"/>
        <w:jc w:val="center"/>
        <w:outlineLvl w:val="1"/>
        <w:rPr>
          <w:rFonts w:ascii="Times New Roman" w:eastAsia="Times New Roman" w:hAnsi="Times New Roman" w:cs="Times New Roman"/>
          <w:b/>
          <w:bCs/>
          <w:sz w:val="24"/>
          <w:szCs w:val="24"/>
          <w:lang w:eastAsia="en-GB"/>
        </w:rPr>
      </w:pPr>
      <w:r w:rsidRPr="002E3216">
        <w:rPr>
          <w:rFonts w:ascii="Times New Roman" w:eastAsia="Times New Roman" w:hAnsi="Times New Roman" w:cs="Times New Roman"/>
          <w:b/>
          <w:bCs/>
          <w:sz w:val="24"/>
          <w:szCs w:val="24"/>
          <w:lang w:eastAsia="en-GB"/>
        </w:rPr>
        <w:t>Owner's Engineer and Programme Management Advisory Consultant (PMAC) - Railway Sector Support Programme (RSSP)</w:t>
      </w:r>
    </w:p>
    <w:p w14:paraId="658638D0" w14:textId="77777777" w:rsidR="000046D8" w:rsidRPr="002E3216" w:rsidRDefault="000046D8" w:rsidP="000046D8">
      <w:pPr>
        <w:spacing w:before="100" w:beforeAutospacing="1" w:after="100" w:afterAutospacing="1" w:line="240" w:lineRule="auto"/>
        <w:jc w:val="center"/>
        <w:rPr>
          <w:rFonts w:ascii="Times New Roman" w:eastAsia="Times New Roman" w:hAnsi="Times New Roman" w:cs="Times New Roman"/>
          <w:b/>
          <w:sz w:val="24"/>
          <w:szCs w:val="24"/>
          <w:lang w:eastAsia="en-GB"/>
        </w:rPr>
      </w:pPr>
      <w:r w:rsidRPr="002E3216">
        <w:rPr>
          <w:rFonts w:ascii="Times New Roman" w:eastAsia="Times New Roman" w:hAnsi="Times New Roman" w:cs="Times New Roman"/>
          <w:b/>
          <w:sz w:val="24"/>
          <w:szCs w:val="24"/>
          <w:lang w:eastAsia="en-GB"/>
        </w:rPr>
        <w:t>CLARIFICATIONS</w:t>
      </w:r>
    </w:p>
    <w:tbl>
      <w:tblPr>
        <w:tblStyle w:val="TableGrid"/>
        <w:tblW w:w="9355" w:type="dxa"/>
        <w:tblLook w:val="04A0" w:firstRow="1" w:lastRow="0" w:firstColumn="1" w:lastColumn="0" w:noHBand="0" w:noVBand="1"/>
      </w:tblPr>
      <w:tblGrid>
        <w:gridCol w:w="4390"/>
        <w:gridCol w:w="4965"/>
      </w:tblGrid>
      <w:tr w:rsidR="00E64369" w:rsidRPr="00391434" w14:paraId="489ED662" w14:textId="77777777" w:rsidTr="002E3216">
        <w:tc>
          <w:tcPr>
            <w:tcW w:w="4390" w:type="dxa"/>
            <w:shd w:val="clear" w:color="auto" w:fill="D9D9D9" w:themeFill="background1" w:themeFillShade="D9"/>
          </w:tcPr>
          <w:p w14:paraId="693E7860" w14:textId="77777777" w:rsidR="00E64369" w:rsidRPr="00607F71" w:rsidRDefault="00E64369" w:rsidP="00E64369">
            <w:pPr>
              <w:spacing w:before="100" w:beforeAutospacing="1" w:after="100" w:afterAutospacing="1"/>
              <w:jc w:val="center"/>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Questions</w:t>
            </w:r>
          </w:p>
        </w:tc>
        <w:tc>
          <w:tcPr>
            <w:tcW w:w="4965" w:type="dxa"/>
            <w:shd w:val="clear" w:color="auto" w:fill="D9D9D9" w:themeFill="background1" w:themeFillShade="D9"/>
          </w:tcPr>
          <w:p w14:paraId="1C9CDB89" w14:textId="77777777" w:rsidR="00E64369" w:rsidRPr="00607F71" w:rsidRDefault="00E64369" w:rsidP="00E64369">
            <w:pPr>
              <w:spacing w:before="100" w:beforeAutospacing="1" w:after="100" w:afterAutospacing="1"/>
              <w:ind w:left="58"/>
              <w:jc w:val="center"/>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Answers</w:t>
            </w:r>
          </w:p>
        </w:tc>
      </w:tr>
      <w:tr w:rsidR="00CC508E" w:rsidRPr="00391434" w14:paraId="0B8027AF" w14:textId="77777777" w:rsidTr="002E3216">
        <w:tc>
          <w:tcPr>
            <w:tcW w:w="4390" w:type="dxa"/>
          </w:tcPr>
          <w:p w14:paraId="10934F9C" w14:textId="77777777" w:rsidR="00CC508E" w:rsidRPr="00607F71" w:rsidRDefault="00D3589A" w:rsidP="00607F71">
            <w:pPr>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 xml:space="preserve">General </w:t>
            </w:r>
            <w:r w:rsidR="000504C6" w:rsidRPr="00607F71">
              <w:rPr>
                <w:rFonts w:ascii="Times New Roman" w:hAnsi="Times New Roman" w:cs="Times New Roman"/>
                <w:sz w:val="20"/>
                <w:szCs w:val="20"/>
              </w:rPr>
              <w:t>clarification</w:t>
            </w:r>
          </w:p>
        </w:tc>
        <w:tc>
          <w:tcPr>
            <w:tcW w:w="4965" w:type="dxa"/>
          </w:tcPr>
          <w:p w14:paraId="7E61DD9F" w14:textId="77777777" w:rsidR="00CC508E" w:rsidRPr="00607F71" w:rsidRDefault="00221AA6" w:rsidP="007E1121">
            <w:pPr>
              <w:spacing w:before="120" w:after="120"/>
              <w:ind w:left="58"/>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A</w:t>
            </w:r>
            <w:r w:rsidR="00CC508E" w:rsidRPr="00607F71">
              <w:rPr>
                <w:rFonts w:ascii="Times New Roman" w:eastAsia="Times New Roman" w:hAnsi="Times New Roman" w:cs="Times New Roman"/>
                <w:sz w:val="20"/>
                <w:szCs w:val="20"/>
                <w:lang w:eastAsia="en-GB"/>
              </w:rPr>
              <w:t xml:space="preserve">ll requests for clarification </w:t>
            </w:r>
            <w:r w:rsidR="000504C6" w:rsidRPr="00607F71">
              <w:rPr>
                <w:rFonts w:ascii="Times New Roman" w:eastAsia="Times New Roman" w:hAnsi="Times New Roman" w:cs="Times New Roman"/>
                <w:sz w:val="20"/>
                <w:szCs w:val="20"/>
                <w:lang w:eastAsia="en-GB"/>
              </w:rPr>
              <w:t xml:space="preserve">submitted </w:t>
            </w:r>
            <w:r w:rsidR="00CC508E" w:rsidRPr="00607F71">
              <w:rPr>
                <w:rFonts w:ascii="Times New Roman" w:eastAsia="Times New Roman" w:hAnsi="Times New Roman" w:cs="Times New Roman"/>
                <w:sz w:val="20"/>
                <w:szCs w:val="20"/>
                <w:lang w:eastAsia="en-GB"/>
              </w:rPr>
              <w:t xml:space="preserve">after the deadline, </w:t>
            </w:r>
            <w:r w:rsidR="00E64369" w:rsidRPr="00607F71">
              <w:rPr>
                <w:rFonts w:ascii="Times New Roman" w:eastAsia="Times New Roman" w:hAnsi="Times New Roman" w:cs="Times New Roman"/>
                <w:sz w:val="20"/>
                <w:szCs w:val="20"/>
                <w:lang w:eastAsia="en-GB"/>
              </w:rPr>
              <w:t>which</w:t>
            </w:r>
            <w:r w:rsidR="00CC508E" w:rsidRPr="00607F71">
              <w:rPr>
                <w:rFonts w:ascii="Times New Roman" w:eastAsia="Times New Roman" w:hAnsi="Times New Roman" w:cs="Times New Roman"/>
                <w:sz w:val="20"/>
                <w:szCs w:val="20"/>
                <w:lang w:eastAsia="en-GB"/>
              </w:rPr>
              <w:t xml:space="preserve"> was 11</w:t>
            </w:r>
            <w:r w:rsidR="00CC508E" w:rsidRPr="00607F71">
              <w:rPr>
                <w:rFonts w:ascii="Times New Roman" w:eastAsia="Times New Roman" w:hAnsi="Times New Roman" w:cs="Times New Roman"/>
                <w:sz w:val="20"/>
                <w:szCs w:val="20"/>
                <w:vertAlign w:val="superscript"/>
                <w:lang w:eastAsia="en-GB"/>
              </w:rPr>
              <w:t>th</w:t>
            </w:r>
            <w:r w:rsidR="00CC508E" w:rsidRPr="00607F71">
              <w:rPr>
                <w:rFonts w:ascii="Times New Roman" w:eastAsia="Times New Roman" w:hAnsi="Times New Roman" w:cs="Times New Roman"/>
                <w:sz w:val="20"/>
                <w:szCs w:val="20"/>
                <w:lang w:eastAsia="en-GB"/>
              </w:rPr>
              <w:t xml:space="preserve"> September 2026 at 16h00 CAT, have not been considered for answer.</w:t>
            </w:r>
          </w:p>
        </w:tc>
      </w:tr>
      <w:tr w:rsidR="00CC508E" w:rsidRPr="00391434" w14:paraId="4E116533" w14:textId="77777777" w:rsidTr="002E3216">
        <w:tc>
          <w:tcPr>
            <w:tcW w:w="4390" w:type="dxa"/>
          </w:tcPr>
          <w:p w14:paraId="4E7F0F0F" w14:textId="77777777" w:rsidR="00CC508E" w:rsidRPr="00607F71" w:rsidRDefault="00CC508E" w:rsidP="007E1121">
            <w:pPr>
              <w:spacing w:before="120" w:after="120"/>
              <w:jc w:val="both"/>
              <w:rPr>
                <w:rFonts w:ascii="Times New Roman" w:eastAsia="Times New Roman" w:hAnsi="Times New Roman" w:cs="Times New Roman"/>
                <w:sz w:val="20"/>
                <w:szCs w:val="20"/>
                <w:lang w:val="en-CA" w:eastAsia="en-GB"/>
              </w:rPr>
            </w:pPr>
            <w:r w:rsidRPr="00607F71">
              <w:rPr>
                <w:rFonts w:ascii="Times New Roman" w:hAnsi="Times New Roman" w:cs="Times New Roman"/>
                <w:sz w:val="20"/>
                <w:szCs w:val="20"/>
                <w:lang w:val="en-CA"/>
              </w:rPr>
              <w:t>We are respectfully requesting that the Deadline for submitting Expressions of Interest of September 28</w:t>
            </w:r>
            <w:r w:rsidRPr="00607F71">
              <w:rPr>
                <w:rFonts w:ascii="Times New Roman" w:hAnsi="Times New Roman" w:cs="Times New Roman"/>
                <w:sz w:val="20"/>
                <w:szCs w:val="20"/>
                <w:vertAlign w:val="superscript"/>
                <w:lang w:val="en-CA"/>
              </w:rPr>
              <w:t>th</w:t>
            </w:r>
            <w:r w:rsidRPr="00607F71">
              <w:rPr>
                <w:rFonts w:ascii="Times New Roman" w:hAnsi="Times New Roman" w:cs="Times New Roman"/>
                <w:sz w:val="20"/>
                <w:szCs w:val="20"/>
                <w:lang w:val="en-CA"/>
              </w:rPr>
              <w:t xml:space="preserve"> be extended till October 14</w:t>
            </w:r>
            <w:r w:rsidRPr="00607F71">
              <w:rPr>
                <w:rFonts w:ascii="Times New Roman" w:hAnsi="Times New Roman" w:cs="Times New Roman"/>
                <w:sz w:val="20"/>
                <w:szCs w:val="20"/>
                <w:vertAlign w:val="superscript"/>
                <w:lang w:val="en-CA"/>
              </w:rPr>
              <w:t>th</w:t>
            </w:r>
          </w:p>
        </w:tc>
        <w:tc>
          <w:tcPr>
            <w:tcW w:w="4965" w:type="dxa"/>
          </w:tcPr>
          <w:p w14:paraId="7B718BE9" w14:textId="77777777" w:rsidR="00CC508E" w:rsidRPr="00607F71" w:rsidRDefault="007E1121"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The deadline for submission of Expressions of Interest is 28</w:t>
            </w:r>
            <w:r w:rsidR="00092FB2" w:rsidRPr="00607F71">
              <w:rPr>
                <w:rFonts w:ascii="Times New Roman" w:eastAsia="Times New Roman" w:hAnsi="Times New Roman" w:cs="Times New Roman"/>
                <w:sz w:val="20"/>
                <w:szCs w:val="20"/>
                <w:vertAlign w:val="superscript"/>
                <w:lang w:eastAsia="en-GB"/>
              </w:rPr>
              <w:t>th</w:t>
            </w:r>
            <w:r w:rsidR="00092FB2" w:rsidRPr="00607F71">
              <w:rPr>
                <w:rFonts w:ascii="Times New Roman" w:eastAsia="Times New Roman" w:hAnsi="Times New Roman" w:cs="Times New Roman"/>
                <w:sz w:val="20"/>
                <w:szCs w:val="20"/>
                <w:lang w:eastAsia="en-GB"/>
              </w:rPr>
              <w:t xml:space="preserve"> </w:t>
            </w:r>
            <w:r w:rsidRPr="00607F71">
              <w:rPr>
                <w:rFonts w:ascii="Times New Roman" w:eastAsia="Times New Roman" w:hAnsi="Times New Roman" w:cs="Times New Roman"/>
                <w:sz w:val="20"/>
                <w:szCs w:val="20"/>
                <w:lang w:eastAsia="en-GB"/>
              </w:rPr>
              <w:t>September 2026 at 16h00 Central Africa Time.</w:t>
            </w:r>
          </w:p>
        </w:tc>
      </w:tr>
      <w:tr w:rsidR="00CC508E" w:rsidRPr="00391434" w14:paraId="42E9E8A9" w14:textId="77777777" w:rsidTr="002E3216">
        <w:tc>
          <w:tcPr>
            <w:tcW w:w="4390" w:type="dxa"/>
          </w:tcPr>
          <w:p w14:paraId="0C64439A" w14:textId="77777777" w:rsidR="00CC508E" w:rsidRPr="00607F71" w:rsidRDefault="00CC508E"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Could you please confirm whether it is possible to submit the Expression of Interest electronically by email?</w:t>
            </w:r>
          </w:p>
        </w:tc>
        <w:tc>
          <w:tcPr>
            <w:tcW w:w="4965" w:type="dxa"/>
          </w:tcPr>
          <w:p w14:paraId="7D8217E6" w14:textId="77777777" w:rsidR="00D3589A" w:rsidRPr="00607F71" w:rsidRDefault="00D3589A" w:rsidP="005A7D8F">
            <w:pPr>
              <w:spacing w:before="120" w:after="120"/>
              <w:jc w:val="both"/>
              <w:rPr>
                <w:rFonts w:ascii="Times New Roman" w:eastAsia="Times New Roman" w:hAnsi="Times New Roman" w:cs="Times New Roman"/>
                <w:sz w:val="20"/>
                <w:szCs w:val="20"/>
                <w:lang w:eastAsia="en-GB"/>
              </w:rPr>
            </w:pPr>
            <w:r w:rsidRPr="00607F71" w:rsidDel="007E59CB">
              <w:rPr>
                <w:rFonts w:ascii="Times New Roman" w:eastAsia="Times New Roman" w:hAnsi="Times New Roman" w:cs="Times New Roman"/>
                <w:sz w:val="20"/>
                <w:szCs w:val="20"/>
                <w:lang w:eastAsia="en-GB"/>
              </w:rPr>
              <w:t xml:space="preserve">The </w:t>
            </w:r>
            <w:r w:rsidRPr="00607F71">
              <w:rPr>
                <w:rFonts w:ascii="Times New Roman" w:eastAsia="Times New Roman" w:hAnsi="Times New Roman" w:cs="Times New Roman"/>
                <w:sz w:val="20"/>
                <w:szCs w:val="20"/>
                <w:lang w:eastAsia="en-GB"/>
              </w:rPr>
              <w:t>Expressions of Interest shall be submitted in hard copy</w:t>
            </w:r>
            <w:r w:rsidR="007E59CB" w:rsidRPr="00607F71">
              <w:rPr>
                <w:rFonts w:ascii="Times New Roman" w:hAnsi="Times New Roman" w:cs="Times New Roman"/>
                <w:sz w:val="20"/>
                <w:szCs w:val="20"/>
              </w:rPr>
              <w:t>,</w:t>
            </w:r>
            <w:r w:rsidRPr="00607F71">
              <w:rPr>
                <w:rFonts w:ascii="Times New Roman" w:eastAsia="Times New Roman" w:hAnsi="Times New Roman" w:cs="Times New Roman"/>
                <w:sz w:val="20"/>
                <w:szCs w:val="20"/>
                <w:lang w:eastAsia="en-GB"/>
              </w:rPr>
              <w:t xml:space="preserve"> in accordance with the procedure set out in the application form.</w:t>
            </w:r>
          </w:p>
          <w:p w14:paraId="02DBD229" w14:textId="77777777" w:rsidR="00D3589A" w:rsidRPr="00607F71" w:rsidRDefault="00AC6135" w:rsidP="00391434">
            <w:pPr>
              <w:rPr>
                <w:rFonts w:ascii="Times New Roman" w:hAnsi="Times New Roman" w:cs="Times New Roman"/>
                <w:sz w:val="20"/>
                <w:szCs w:val="20"/>
              </w:rPr>
            </w:pPr>
            <w:r w:rsidRPr="00607F71">
              <w:rPr>
                <w:rFonts w:ascii="Times New Roman" w:hAnsi="Times New Roman" w:cs="Times New Roman"/>
                <w:sz w:val="20"/>
                <w:szCs w:val="20"/>
              </w:rPr>
              <w:t>Applicants may, however,</w:t>
            </w:r>
            <w:r w:rsidR="00391434" w:rsidRPr="00607F71">
              <w:rPr>
                <w:rFonts w:ascii="Times New Roman" w:hAnsi="Times New Roman" w:cs="Times New Roman"/>
                <w:sz w:val="20"/>
                <w:szCs w:val="20"/>
              </w:rPr>
              <w:t xml:space="preserve"> </w:t>
            </w:r>
            <w:r w:rsidR="00D3589A" w:rsidRPr="00607F71">
              <w:rPr>
                <w:rFonts w:ascii="Times New Roman" w:hAnsi="Times New Roman" w:cs="Times New Roman"/>
                <w:sz w:val="20"/>
                <w:szCs w:val="20"/>
              </w:rPr>
              <w:t xml:space="preserve">submit an advance electronic </w:t>
            </w:r>
            <w:r w:rsidRPr="00607F71">
              <w:rPr>
                <w:rFonts w:ascii="Times New Roman" w:hAnsi="Times New Roman" w:cs="Times New Roman"/>
                <w:sz w:val="20"/>
                <w:szCs w:val="20"/>
              </w:rPr>
              <w:t>copy</w:t>
            </w:r>
            <w:r w:rsidR="00D3589A" w:rsidRPr="00607F71">
              <w:rPr>
                <w:rFonts w:ascii="Times New Roman" w:hAnsi="Times New Roman" w:cs="Times New Roman"/>
                <w:sz w:val="20"/>
                <w:szCs w:val="20"/>
              </w:rPr>
              <w:t xml:space="preserve"> of the Expression of Interest to the NAO </w:t>
            </w:r>
            <w:r w:rsidR="00D3589A" w:rsidRPr="00607F71" w:rsidDel="00AC6135">
              <w:rPr>
                <w:rFonts w:ascii="Times New Roman" w:hAnsi="Times New Roman" w:cs="Times New Roman"/>
                <w:sz w:val="20"/>
                <w:szCs w:val="20"/>
              </w:rPr>
              <w:t xml:space="preserve">via </w:t>
            </w:r>
            <w:r w:rsidR="00D3589A" w:rsidRPr="00607F71">
              <w:rPr>
                <w:rFonts w:ascii="Times New Roman" w:hAnsi="Times New Roman" w:cs="Times New Roman"/>
                <w:sz w:val="20"/>
                <w:szCs w:val="20"/>
              </w:rPr>
              <w:t xml:space="preserve">email </w:t>
            </w:r>
            <w:r w:rsidRPr="00607F71">
              <w:rPr>
                <w:rFonts w:ascii="Times New Roman" w:hAnsi="Times New Roman" w:cs="Times New Roman"/>
                <w:sz w:val="20"/>
                <w:szCs w:val="20"/>
              </w:rPr>
              <w:t>at</w:t>
            </w:r>
            <w:r w:rsidR="00D3589A" w:rsidRPr="00607F71">
              <w:rPr>
                <w:rFonts w:ascii="Times New Roman" w:hAnsi="Times New Roman" w:cs="Times New Roman"/>
                <w:sz w:val="20"/>
                <w:szCs w:val="20"/>
              </w:rPr>
              <w:t xml:space="preserve"> </w:t>
            </w:r>
            <w:hyperlink r:id="rId9" w:history="1">
              <w:r w:rsidR="00D3589A" w:rsidRPr="00607F71">
                <w:rPr>
                  <w:rStyle w:val="Hyperlink"/>
                  <w:rFonts w:ascii="Times New Roman" w:hAnsi="Times New Roman" w:cs="Times New Roman"/>
                  <w:sz w:val="20"/>
                  <w:szCs w:val="20"/>
                </w:rPr>
                <w:t>infrastructure@nao.gov.zm</w:t>
              </w:r>
            </w:hyperlink>
            <w:r w:rsidRPr="00607F71">
              <w:rPr>
                <w:rFonts w:ascii="Times New Roman" w:hAnsi="Times New Roman" w:cs="Times New Roman"/>
                <w:sz w:val="20"/>
                <w:szCs w:val="20"/>
              </w:rPr>
              <w:t>.</w:t>
            </w:r>
          </w:p>
          <w:p w14:paraId="461A2F42" w14:textId="77777777" w:rsidR="00391434" w:rsidRPr="00607F71" w:rsidRDefault="00391434" w:rsidP="00607F71">
            <w:pPr>
              <w:rPr>
                <w:rFonts w:ascii="Times New Roman" w:hAnsi="Times New Roman" w:cs="Times New Roman"/>
                <w:sz w:val="20"/>
                <w:szCs w:val="20"/>
              </w:rPr>
            </w:pPr>
          </w:p>
          <w:p w14:paraId="7593D1F0" w14:textId="77777777" w:rsidR="00A3731F" w:rsidRPr="00607F71" w:rsidRDefault="00391434" w:rsidP="00607F71">
            <w:pPr>
              <w:rPr>
                <w:rFonts w:ascii="Times New Roman" w:eastAsia="Times New Roman" w:hAnsi="Times New Roman" w:cs="Times New Roman"/>
                <w:sz w:val="20"/>
                <w:szCs w:val="20"/>
                <w:lang w:eastAsia="en-GB"/>
              </w:rPr>
            </w:pPr>
            <w:r w:rsidRPr="00607F71">
              <w:rPr>
                <w:rFonts w:ascii="Times New Roman" w:hAnsi="Times New Roman" w:cs="Times New Roman"/>
                <w:sz w:val="20"/>
                <w:szCs w:val="20"/>
              </w:rPr>
              <w:t>Applicants</w:t>
            </w:r>
            <w:r w:rsidR="00D3589A" w:rsidRPr="00607F71">
              <w:rPr>
                <w:rFonts w:ascii="Times New Roman" w:eastAsia="Times New Roman" w:hAnsi="Times New Roman" w:cs="Times New Roman"/>
                <w:sz w:val="20"/>
                <w:szCs w:val="20"/>
                <w:lang w:eastAsia="en-GB"/>
              </w:rPr>
              <w:t xml:space="preserve"> shall </w:t>
            </w:r>
            <w:r w:rsidRPr="00607F71">
              <w:rPr>
                <w:rFonts w:ascii="Times New Roman" w:hAnsi="Times New Roman" w:cs="Times New Roman"/>
                <w:sz w:val="20"/>
                <w:szCs w:val="20"/>
              </w:rPr>
              <w:t xml:space="preserve">also email </w:t>
            </w:r>
            <w:r w:rsidR="00D3589A" w:rsidRPr="00607F71">
              <w:rPr>
                <w:rFonts w:ascii="Times New Roman" w:eastAsia="Times New Roman" w:hAnsi="Times New Roman" w:cs="Times New Roman"/>
                <w:sz w:val="20"/>
                <w:szCs w:val="20"/>
                <w:lang w:eastAsia="en-GB"/>
              </w:rPr>
              <w:t xml:space="preserve">proof of delivery </w:t>
            </w:r>
            <w:r w:rsidRPr="00607F71">
              <w:rPr>
                <w:rFonts w:ascii="Times New Roman" w:eastAsia="Times New Roman" w:hAnsi="Times New Roman" w:cs="Times New Roman"/>
                <w:sz w:val="20"/>
                <w:szCs w:val="20"/>
                <w:lang w:eastAsia="en-GB"/>
              </w:rPr>
              <w:t xml:space="preserve">to the </w:t>
            </w:r>
            <w:r w:rsidR="00D3589A" w:rsidRPr="00607F71">
              <w:rPr>
                <w:rFonts w:ascii="Times New Roman" w:eastAsia="Times New Roman" w:hAnsi="Times New Roman" w:cs="Times New Roman"/>
                <w:sz w:val="20"/>
                <w:szCs w:val="20"/>
                <w:lang w:eastAsia="en-GB"/>
              </w:rPr>
              <w:t xml:space="preserve">courier within the </w:t>
            </w:r>
            <w:r w:rsidRPr="00607F71">
              <w:rPr>
                <w:rFonts w:ascii="Times New Roman" w:hAnsi="Times New Roman" w:cs="Times New Roman"/>
                <w:sz w:val="20"/>
                <w:szCs w:val="20"/>
              </w:rPr>
              <w:t xml:space="preserve">submission </w:t>
            </w:r>
            <w:r w:rsidR="00D3589A" w:rsidRPr="00607F71">
              <w:rPr>
                <w:rFonts w:ascii="Times New Roman" w:eastAsia="Times New Roman" w:hAnsi="Times New Roman" w:cs="Times New Roman"/>
                <w:sz w:val="20"/>
                <w:szCs w:val="20"/>
                <w:lang w:eastAsia="en-GB"/>
              </w:rPr>
              <w:t>deadline</w:t>
            </w:r>
            <w:r w:rsidRPr="00607F71">
              <w:rPr>
                <w:rFonts w:ascii="Times New Roman" w:hAnsi="Times New Roman" w:cs="Times New Roman"/>
                <w:sz w:val="20"/>
                <w:szCs w:val="20"/>
              </w:rPr>
              <w:t>.</w:t>
            </w:r>
          </w:p>
        </w:tc>
      </w:tr>
      <w:tr w:rsidR="00CC508E" w:rsidRPr="00391434" w14:paraId="0996AD1D" w14:textId="77777777" w:rsidTr="002E3216">
        <w:tc>
          <w:tcPr>
            <w:tcW w:w="4390" w:type="dxa"/>
          </w:tcPr>
          <w:p w14:paraId="228F7AA1" w14:textId="77777777" w:rsidR="00CC508E" w:rsidRPr="00607F71" w:rsidRDefault="00CC508E"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Would it be appropriate to include experience and technical capacity across other relevant engineering disciplines within the corporate technical capacity assessment, rather than limiting the assessment to the railway sector discipline?</w:t>
            </w:r>
          </w:p>
        </w:tc>
        <w:tc>
          <w:tcPr>
            <w:tcW w:w="4965" w:type="dxa"/>
          </w:tcPr>
          <w:p w14:paraId="75604728" w14:textId="77777777" w:rsidR="00CC508E" w:rsidRPr="00607F71" w:rsidRDefault="007E1121"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Applicants are requested to complete the application form and indicate the experience they consider relevant to the project. The Evaluation Team will assess each Expression of Interest against the evaluation grid provided in the application form.</w:t>
            </w:r>
          </w:p>
        </w:tc>
      </w:tr>
      <w:tr w:rsidR="00CC508E" w:rsidRPr="00391434" w14:paraId="6C14C8B4" w14:textId="77777777" w:rsidTr="002E3216">
        <w:trPr>
          <w:trHeight w:val="1880"/>
        </w:trPr>
        <w:tc>
          <w:tcPr>
            <w:tcW w:w="4390" w:type="dxa"/>
          </w:tcPr>
          <w:p w14:paraId="747BF471" w14:textId="77777777" w:rsidR="00CC508E" w:rsidRPr="00607F71" w:rsidRDefault="00CC508E"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Would experience in preparing, compiling and administering engineering contracts under other contracting models, such as NEC, be considered relevant experience for this particular requirement, particularly where such experience includes contract preparation and management under recognised forms of contract?</w:t>
            </w:r>
          </w:p>
        </w:tc>
        <w:tc>
          <w:tcPr>
            <w:tcW w:w="4965" w:type="dxa"/>
          </w:tcPr>
          <w:p w14:paraId="525D9B1F" w14:textId="77777777" w:rsidR="00CC508E" w:rsidRPr="00607F71" w:rsidRDefault="00E64369" w:rsidP="007E1121">
            <w:pPr>
              <w:spacing w:before="120" w:after="120"/>
              <w:jc w:val="both"/>
              <w:rPr>
                <w:rFonts w:ascii="Times New Roman" w:eastAsia="Times New Roman" w:hAnsi="Times New Roman" w:cs="Times New Roman"/>
                <w:sz w:val="20"/>
                <w:szCs w:val="20"/>
                <w:lang w:eastAsia="en-GB"/>
              </w:rPr>
            </w:pPr>
            <w:r w:rsidRPr="00607F71">
              <w:rPr>
                <w:rFonts w:ascii="Times New Roman" w:eastAsia="Times New Roman" w:hAnsi="Times New Roman" w:cs="Times New Roman"/>
                <w:sz w:val="20"/>
                <w:szCs w:val="20"/>
                <w:lang w:eastAsia="en-GB"/>
              </w:rPr>
              <w:t>The project will be implemented under the FIDIC Conditions of Contract; accordingly, only experience gained under FIDIC-based contracts will be considered relevant.</w:t>
            </w:r>
          </w:p>
        </w:tc>
      </w:tr>
    </w:tbl>
    <w:p w14:paraId="7464966D" w14:textId="77777777" w:rsidR="00CC508E" w:rsidRDefault="00CC508E" w:rsidP="007E1121">
      <w:pPr>
        <w:spacing w:before="100" w:beforeAutospacing="1" w:after="100" w:afterAutospacing="1" w:line="240" w:lineRule="auto"/>
        <w:jc w:val="both"/>
        <w:rPr>
          <w:rFonts w:ascii="Times New Roman" w:eastAsia="Times New Roman" w:hAnsi="Times New Roman" w:cs="Times New Roman"/>
          <w:sz w:val="24"/>
          <w:szCs w:val="24"/>
          <w:lang w:eastAsia="en-GB"/>
        </w:rPr>
      </w:pPr>
    </w:p>
    <w:sectPr w:rsidR="00CC508E" w:rsidSect="002E3216">
      <w:headerReference w:type="even" r:id="rId10"/>
      <w:headerReference w:type="default" r:id="rId11"/>
      <w:footerReference w:type="even" r:id="rId12"/>
      <w:footerReference w:type="default" r:id="rId13"/>
      <w:headerReference w:type="first" r:id="rId14"/>
      <w:footerReference w:type="first" r:id="rId15"/>
      <w:pgSz w:w="11906" w:h="16838"/>
      <w:pgMar w:top="18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F85B" w14:textId="77777777" w:rsidR="00523DAA" w:rsidRDefault="00523DAA" w:rsidP="005C6B18">
      <w:pPr>
        <w:spacing w:after="0" w:line="240" w:lineRule="auto"/>
      </w:pPr>
      <w:r>
        <w:separator/>
      </w:r>
    </w:p>
  </w:endnote>
  <w:endnote w:type="continuationSeparator" w:id="0">
    <w:p w14:paraId="2D9B4B6B" w14:textId="77777777" w:rsidR="00523DAA" w:rsidRDefault="00523DAA" w:rsidP="005C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B006" w14:textId="77777777" w:rsidR="00984BD8" w:rsidRDefault="00984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28100"/>
      <w:docPartObj>
        <w:docPartGallery w:val="Page Numbers (Bottom of Page)"/>
        <w:docPartUnique/>
      </w:docPartObj>
    </w:sdtPr>
    <w:sdtContent>
      <w:sdt>
        <w:sdtPr>
          <w:id w:val="1728636285"/>
          <w:docPartObj>
            <w:docPartGallery w:val="Page Numbers (Top of Page)"/>
            <w:docPartUnique/>
          </w:docPartObj>
        </w:sdtPr>
        <w:sdtContent>
          <w:p w14:paraId="478ED23E" w14:textId="77777777" w:rsidR="005C6B18" w:rsidRDefault="005C6B1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D248105" w14:textId="77777777" w:rsidR="005C6B18" w:rsidRDefault="005C6B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4E80" w14:textId="77777777" w:rsidR="00984BD8" w:rsidRDefault="00984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6B36" w14:textId="77777777" w:rsidR="00523DAA" w:rsidRDefault="00523DAA" w:rsidP="005C6B18">
      <w:pPr>
        <w:spacing w:after="0" w:line="240" w:lineRule="auto"/>
      </w:pPr>
      <w:r>
        <w:separator/>
      </w:r>
    </w:p>
  </w:footnote>
  <w:footnote w:type="continuationSeparator" w:id="0">
    <w:p w14:paraId="330C9431" w14:textId="77777777" w:rsidR="00523DAA" w:rsidRDefault="00523DAA" w:rsidP="005C6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5A571" w14:textId="77777777" w:rsidR="00984BD8" w:rsidRDefault="00984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86E" w14:textId="77777777" w:rsidR="00984BD8" w:rsidRDefault="00984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DBAB" w14:textId="77777777" w:rsidR="00984BD8" w:rsidRDefault="00984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5C7"/>
    <w:multiLevelType w:val="multilevel"/>
    <w:tmpl w:val="AB36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A7693"/>
    <w:multiLevelType w:val="multilevel"/>
    <w:tmpl w:val="6082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A70D8"/>
    <w:multiLevelType w:val="multilevel"/>
    <w:tmpl w:val="B408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E0E62"/>
    <w:multiLevelType w:val="multilevel"/>
    <w:tmpl w:val="13A8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D0701"/>
    <w:multiLevelType w:val="multilevel"/>
    <w:tmpl w:val="C4C4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C0FD9"/>
    <w:multiLevelType w:val="multilevel"/>
    <w:tmpl w:val="6748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56245"/>
    <w:multiLevelType w:val="multilevel"/>
    <w:tmpl w:val="7AAC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181291"/>
    <w:multiLevelType w:val="multilevel"/>
    <w:tmpl w:val="EB2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66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757DDA"/>
    <w:multiLevelType w:val="multilevel"/>
    <w:tmpl w:val="EFD4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91242F"/>
    <w:multiLevelType w:val="multilevel"/>
    <w:tmpl w:val="73EC8C1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2B5C4A"/>
    <w:multiLevelType w:val="multilevel"/>
    <w:tmpl w:val="79CC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F11CCD"/>
    <w:multiLevelType w:val="multilevel"/>
    <w:tmpl w:val="67A478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F9C497E"/>
    <w:multiLevelType w:val="multilevel"/>
    <w:tmpl w:val="3366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627BB7"/>
    <w:multiLevelType w:val="multilevel"/>
    <w:tmpl w:val="C6A8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807F5"/>
    <w:multiLevelType w:val="multilevel"/>
    <w:tmpl w:val="CFD8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3E0CE4"/>
    <w:multiLevelType w:val="multilevel"/>
    <w:tmpl w:val="64F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91F0A"/>
    <w:multiLevelType w:val="multilevel"/>
    <w:tmpl w:val="DD28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59096B"/>
    <w:multiLevelType w:val="multilevel"/>
    <w:tmpl w:val="F8F0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252FA"/>
    <w:multiLevelType w:val="multilevel"/>
    <w:tmpl w:val="0824A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A5A8B"/>
    <w:multiLevelType w:val="hybridMultilevel"/>
    <w:tmpl w:val="7DF49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D3438C"/>
    <w:multiLevelType w:val="multilevel"/>
    <w:tmpl w:val="0E06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3A47F1"/>
    <w:multiLevelType w:val="multilevel"/>
    <w:tmpl w:val="64A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579BD"/>
    <w:multiLevelType w:val="multilevel"/>
    <w:tmpl w:val="387A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496121">
    <w:abstractNumId w:val="18"/>
  </w:num>
  <w:num w:numId="2" w16cid:durableId="1384914191">
    <w:abstractNumId w:val="6"/>
  </w:num>
  <w:num w:numId="3" w16cid:durableId="289017992">
    <w:abstractNumId w:val="14"/>
  </w:num>
  <w:num w:numId="4" w16cid:durableId="1970697832">
    <w:abstractNumId w:val="19"/>
  </w:num>
  <w:num w:numId="5" w16cid:durableId="1646929079">
    <w:abstractNumId w:val="2"/>
  </w:num>
  <w:num w:numId="6" w16cid:durableId="1706711335">
    <w:abstractNumId w:val="13"/>
  </w:num>
  <w:num w:numId="7" w16cid:durableId="969436213">
    <w:abstractNumId w:val="20"/>
  </w:num>
  <w:num w:numId="8" w16cid:durableId="1432047312">
    <w:abstractNumId w:val="16"/>
  </w:num>
  <w:num w:numId="9" w16cid:durableId="345404596">
    <w:abstractNumId w:val="22"/>
  </w:num>
  <w:num w:numId="10" w16cid:durableId="290521556">
    <w:abstractNumId w:val="3"/>
  </w:num>
  <w:num w:numId="11" w16cid:durableId="347023891">
    <w:abstractNumId w:val="15"/>
  </w:num>
  <w:num w:numId="12" w16cid:durableId="415783930">
    <w:abstractNumId w:val="21"/>
  </w:num>
  <w:num w:numId="13" w16cid:durableId="48069143">
    <w:abstractNumId w:val="23"/>
  </w:num>
  <w:num w:numId="14" w16cid:durableId="2037803453">
    <w:abstractNumId w:val="1"/>
  </w:num>
  <w:num w:numId="15" w16cid:durableId="644822067">
    <w:abstractNumId w:val="4"/>
  </w:num>
  <w:num w:numId="16" w16cid:durableId="568462644">
    <w:abstractNumId w:val="17"/>
  </w:num>
  <w:num w:numId="17" w16cid:durableId="1432386474">
    <w:abstractNumId w:val="9"/>
  </w:num>
  <w:num w:numId="18" w16cid:durableId="568271241">
    <w:abstractNumId w:val="5"/>
  </w:num>
  <w:num w:numId="19" w16cid:durableId="230310038">
    <w:abstractNumId w:val="11"/>
  </w:num>
  <w:num w:numId="20" w16cid:durableId="1512529088">
    <w:abstractNumId w:val="7"/>
  </w:num>
  <w:num w:numId="21" w16cid:durableId="106434223">
    <w:abstractNumId w:val="0"/>
  </w:num>
  <w:num w:numId="22" w16cid:durableId="1485320904">
    <w:abstractNumId w:val="10"/>
  </w:num>
  <w:num w:numId="23" w16cid:durableId="1678540627">
    <w:abstractNumId w:val="8"/>
  </w:num>
  <w:num w:numId="24" w16cid:durableId="14422625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9EA"/>
    <w:rsid w:val="000046D8"/>
    <w:rsid w:val="000504C6"/>
    <w:rsid w:val="00057291"/>
    <w:rsid w:val="00057F4F"/>
    <w:rsid w:val="00081AE8"/>
    <w:rsid w:val="00092FB2"/>
    <w:rsid w:val="0009434E"/>
    <w:rsid w:val="000A70A3"/>
    <w:rsid w:val="000D0D27"/>
    <w:rsid w:val="000F2639"/>
    <w:rsid w:val="000F6238"/>
    <w:rsid w:val="00113C72"/>
    <w:rsid w:val="00120158"/>
    <w:rsid w:val="00134A95"/>
    <w:rsid w:val="001703E7"/>
    <w:rsid w:val="0017254C"/>
    <w:rsid w:val="001849B6"/>
    <w:rsid w:val="00194C45"/>
    <w:rsid w:val="001F3035"/>
    <w:rsid w:val="002002B2"/>
    <w:rsid w:val="00221AA6"/>
    <w:rsid w:val="002338EC"/>
    <w:rsid w:val="00235901"/>
    <w:rsid w:val="00272A4E"/>
    <w:rsid w:val="002873C9"/>
    <w:rsid w:val="002B102B"/>
    <w:rsid w:val="002C42D2"/>
    <w:rsid w:val="002D63CD"/>
    <w:rsid w:val="002E3216"/>
    <w:rsid w:val="002E49CD"/>
    <w:rsid w:val="002E5CA7"/>
    <w:rsid w:val="002F138E"/>
    <w:rsid w:val="002F4708"/>
    <w:rsid w:val="00391434"/>
    <w:rsid w:val="003A74AB"/>
    <w:rsid w:val="003B0718"/>
    <w:rsid w:val="003C381E"/>
    <w:rsid w:val="00403454"/>
    <w:rsid w:val="00414C41"/>
    <w:rsid w:val="004638CC"/>
    <w:rsid w:val="00493E79"/>
    <w:rsid w:val="004A0114"/>
    <w:rsid w:val="004B6747"/>
    <w:rsid w:val="004B7B44"/>
    <w:rsid w:val="004D09EA"/>
    <w:rsid w:val="00516720"/>
    <w:rsid w:val="00522444"/>
    <w:rsid w:val="00523410"/>
    <w:rsid w:val="00523DAA"/>
    <w:rsid w:val="00551C57"/>
    <w:rsid w:val="005601FB"/>
    <w:rsid w:val="005A7D8F"/>
    <w:rsid w:val="005C6B18"/>
    <w:rsid w:val="00607F71"/>
    <w:rsid w:val="00675202"/>
    <w:rsid w:val="006B1364"/>
    <w:rsid w:val="00763D8C"/>
    <w:rsid w:val="00796CC4"/>
    <w:rsid w:val="007B08A9"/>
    <w:rsid w:val="007B3910"/>
    <w:rsid w:val="007D06E0"/>
    <w:rsid w:val="007E1121"/>
    <w:rsid w:val="007E59CB"/>
    <w:rsid w:val="007F3E9E"/>
    <w:rsid w:val="0080462D"/>
    <w:rsid w:val="00885942"/>
    <w:rsid w:val="008B7258"/>
    <w:rsid w:val="008C272D"/>
    <w:rsid w:val="008F5267"/>
    <w:rsid w:val="009068CC"/>
    <w:rsid w:val="00907561"/>
    <w:rsid w:val="0091629C"/>
    <w:rsid w:val="009334CB"/>
    <w:rsid w:val="009451FE"/>
    <w:rsid w:val="00984BD8"/>
    <w:rsid w:val="009871BF"/>
    <w:rsid w:val="00990106"/>
    <w:rsid w:val="009A3FFF"/>
    <w:rsid w:val="009B2D76"/>
    <w:rsid w:val="009E5CDB"/>
    <w:rsid w:val="00A25CB5"/>
    <w:rsid w:val="00A27CF6"/>
    <w:rsid w:val="00A3731F"/>
    <w:rsid w:val="00AB29DA"/>
    <w:rsid w:val="00AC6135"/>
    <w:rsid w:val="00B026B1"/>
    <w:rsid w:val="00B23DB8"/>
    <w:rsid w:val="00B629EB"/>
    <w:rsid w:val="00B87989"/>
    <w:rsid w:val="00BD3079"/>
    <w:rsid w:val="00BF78DC"/>
    <w:rsid w:val="00C14E54"/>
    <w:rsid w:val="00C42DB1"/>
    <w:rsid w:val="00C713B5"/>
    <w:rsid w:val="00C725DF"/>
    <w:rsid w:val="00CC1DD9"/>
    <w:rsid w:val="00CC508E"/>
    <w:rsid w:val="00CE2ACC"/>
    <w:rsid w:val="00D3589A"/>
    <w:rsid w:val="00DA524C"/>
    <w:rsid w:val="00E02589"/>
    <w:rsid w:val="00E64369"/>
    <w:rsid w:val="00E6505E"/>
    <w:rsid w:val="00E726A2"/>
    <w:rsid w:val="00E75AEA"/>
    <w:rsid w:val="00E87FBB"/>
    <w:rsid w:val="00E97BCF"/>
    <w:rsid w:val="00EB1CF1"/>
    <w:rsid w:val="00EB42B7"/>
    <w:rsid w:val="00EB73B6"/>
    <w:rsid w:val="00EE1C90"/>
    <w:rsid w:val="00EE6A60"/>
    <w:rsid w:val="00F32095"/>
    <w:rsid w:val="00F34C0B"/>
    <w:rsid w:val="00F90734"/>
    <w:rsid w:val="00F979F2"/>
    <w:rsid w:val="00FA23FF"/>
    <w:rsid w:val="00FB000B"/>
    <w:rsid w:val="00FB4D14"/>
    <w:rsid w:val="00FB63DD"/>
    <w:rsid w:val="00FD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E967"/>
  <w15:chartTrackingRefBased/>
  <w15:docId w15:val="{04DAA524-B379-42B3-9BDF-22A24BEA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09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D09E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D09E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984B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4BD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4BD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84BD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84BD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4BD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9E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D09E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D09E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D09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qFormat/>
    <w:rsid w:val="004D09EA"/>
    <w:rPr>
      <w:b/>
      <w:bCs/>
    </w:rPr>
  </w:style>
  <w:style w:type="character" w:styleId="Emphasis">
    <w:name w:val="Emphasis"/>
    <w:basedOn w:val="DefaultParagraphFont"/>
    <w:uiPriority w:val="20"/>
    <w:qFormat/>
    <w:rsid w:val="004D09EA"/>
    <w:rPr>
      <w:i/>
      <w:iCs/>
    </w:rPr>
  </w:style>
  <w:style w:type="character" w:styleId="Hyperlink">
    <w:name w:val="Hyperlink"/>
    <w:basedOn w:val="DefaultParagraphFont"/>
    <w:uiPriority w:val="99"/>
    <w:unhideWhenUsed/>
    <w:rsid w:val="00551C57"/>
    <w:rPr>
      <w:color w:val="0563C1" w:themeColor="hyperlink"/>
      <w:u w:val="single"/>
    </w:rPr>
  </w:style>
  <w:style w:type="character" w:styleId="UnresolvedMention">
    <w:name w:val="Unresolved Mention"/>
    <w:basedOn w:val="DefaultParagraphFont"/>
    <w:uiPriority w:val="99"/>
    <w:semiHidden/>
    <w:unhideWhenUsed/>
    <w:rsid w:val="00551C57"/>
    <w:rPr>
      <w:color w:val="605E5C"/>
      <w:shd w:val="clear" w:color="auto" w:fill="E1DFDD"/>
    </w:rPr>
  </w:style>
  <w:style w:type="paragraph" w:styleId="ListParagraph">
    <w:name w:val="List Paragraph"/>
    <w:basedOn w:val="Normal"/>
    <w:uiPriority w:val="34"/>
    <w:qFormat/>
    <w:rsid w:val="00DA524C"/>
    <w:pPr>
      <w:ind w:left="720"/>
      <w:contextualSpacing/>
    </w:pPr>
  </w:style>
  <w:style w:type="paragraph" w:styleId="Revision">
    <w:name w:val="Revision"/>
    <w:hidden/>
    <w:uiPriority w:val="99"/>
    <w:semiHidden/>
    <w:rsid w:val="00DA524C"/>
    <w:pPr>
      <w:spacing w:after="0" w:line="240" w:lineRule="auto"/>
    </w:pPr>
  </w:style>
  <w:style w:type="paragraph" w:styleId="Header">
    <w:name w:val="header"/>
    <w:basedOn w:val="Normal"/>
    <w:link w:val="HeaderChar"/>
    <w:uiPriority w:val="99"/>
    <w:unhideWhenUsed/>
    <w:rsid w:val="005C6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B18"/>
  </w:style>
  <w:style w:type="paragraph" w:styleId="Footer">
    <w:name w:val="footer"/>
    <w:basedOn w:val="Normal"/>
    <w:link w:val="FooterChar"/>
    <w:uiPriority w:val="99"/>
    <w:unhideWhenUsed/>
    <w:rsid w:val="005C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B18"/>
  </w:style>
  <w:style w:type="character" w:styleId="BookTitle">
    <w:name w:val="Book Title"/>
    <w:basedOn w:val="DefaultParagraphFont"/>
    <w:uiPriority w:val="33"/>
    <w:qFormat/>
    <w:rsid w:val="00984BD8"/>
    <w:rPr>
      <w:b/>
      <w:bCs/>
      <w:i/>
      <w:iCs/>
      <w:spacing w:val="5"/>
    </w:rPr>
  </w:style>
  <w:style w:type="paragraph" w:styleId="Caption">
    <w:name w:val="caption"/>
    <w:basedOn w:val="Normal"/>
    <w:next w:val="Normal"/>
    <w:uiPriority w:val="35"/>
    <w:semiHidden/>
    <w:unhideWhenUsed/>
    <w:qFormat/>
    <w:rsid w:val="00984BD8"/>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984B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84BD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84BD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84BD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84B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84BD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84BD8"/>
    <w:rPr>
      <w:i/>
      <w:iCs/>
      <w:color w:val="4472C4" w:themeColor="accent1"/>
    </w:rPr>
  </w:style>
  <w:style w:type="paragraph" w:styleId="IntenseQuote">
    <w:name w:val="Intense Quote"/>
    <w:basedOn w:val="Normal"/>
    <w:next w:val="Normal"/>
    <w:link w:val="IntenseQuoteChar"/>
    <w:uiPriority w:val="30"/>
    <w:qFormat/>
    <w:rsid w:val="00984BD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84BD8"/>
    <w:rPr>
      <w:i/>
      <w:iCs/>
      <w:color w:val="4472C4" w:themeColor="accent1"/>
    </w:rPr>
  </w:style>
  <w:style w:type="character" w:styleId="IntenseReference">
    <w:name w:val="Intense Reference"/>
    <w:basedOn w:val="DefaultParagraphFont"/>
    <w:uiPriority w:val="32"/>
    <w:qFormat/>
    <w:rsid w:val="00984BD8"/>
    <w:rPr>
      <w:b/>
      <w:bCs/>
      <w:smallCaps/>
      <w:color w:val="4472C4" w:themeColor="accent1"/>
      <w:spacing w:val="5"/>
    </w:rPr>
  </w:style>
  <w:style w:type="paragraph" w:styleId="NoSpacing">
    <w:name w:val="No Spacing"/>
    <w:uiPriority w:val="1"/>
    <w:qFormat/>
    <w:rsid w:val="00984BD8"/>
    <w:pPr>
      <w:spacing w:after="0" w:line="240" w:lineRule="auto"/>
    </w:pPr>
  </w:style>
  <w:style w:type="paragraph" w:styleId="Quote">
    <w:name w:val="Quote"/>
    <w:basedOn w:val="Normal"/>
    <w:next w:val="Normal"/>
    <w:link w:val="QuoteChar"/>
    <w:uiPriority w:val="29"/>
    <w:qFormat/>
    <w:rsid w:val="00984BD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84BD8"/>
    <w:rPr>
      <w:i/>
      <w:iCs/>
      <w:color w:val="404040" w:themeColor="text1" w:themeTint="BF"/>
    </w:rPr>
  </w:style>
  <w:style w:type="paragraph" w:styleId="Subtitle">
    <w:name w:val="Subtitle"/>
    <w:basedOn w:val="Normal"/>
    <w:next w:val="Normal"/>
    <w:link w:val="SubtitleChar"/>
    <w:uiPriority w:val="11"/>
    <w:qFormat/>
    <w:rsid w:val="00984BD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4BD8"/>
    <w:rPr>
      <w:rFonts w:eastAsiaTheme="minorEastAsia"/>
      <w:color w:val="5A5A5A" w:themeColor="text1" w:themeTint="A5"/>
      <w:spacing w:val="15"/>
    </w:rPr>
  </w:style>
  <w:style w:type="character" w:styleId="SubtleEmphasis">
    <w:name w:val="Subtle Emphasis"/>
    <w:basedOn w:val="DefaultParagraphFont"/>
    <w:uiPriority w:val="19"/>
    <w:qFormat/>
    <w:rsid w:val="00984BD8"/>
    <w:rPr>
      <w:i/>
      <w:iCs/>
      <w:color w:val="404040" w:themeColor="text1" w:themeTint="BF"/>
    </w:rPr>
  </w:style>
  <w:style w:type="character" w:styleId="SubtleReference">
    <w:name w:val="Subtle Reference"/>
    <w:basedOn w:val="DefaultParagraphFont"/>
    <w:uiPriority w:val="31"/>
    <w:qFormat/>
    <w:rsid w:val="00984BD8"/>
    <w:rPr>
      <w:smallCaps/>
      <w:color w:val="5A5A5A" w:themeColor="text1" w:themeTint="A5"/>
    </w:rPr>
  </w:style>
  <w:style w:type="paragraph" w:styleId="Title">
    <w:name w:val="Title"/>
    <w:basedOn w:val="Normal"/>
    <w:next w:val="Normal"/>
    <w:link w:val="TitleChar"/>
    <w:uiPriority w:val="10"/>
    <w:qFormat/>
    <w:rsid w:val="00984B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BD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84BD8"/>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eastAsia="en-US"/>
    </w:rPr>
  </w:style>
  <w:style w:type="character" w:styleId="CommentReference">
    <w:name w:val="annotation reference"/>
    <w:basedOn w:val="DefaultParagraphFont"/>
    <w:uiPriority w:val="99"/>
    <w:semiHidden/>
    <w:unhideWhenUsed/>
    <w:rsid w:val="0017254C"/>
    <w:rPr>
      <w:sz w:val="16"/>
      <w:szCs w:val="16"/>
    </w:rPr>
  </w:style>
  <w:style w:type="paragraph" w:styleId="CommentText">
    <w:name w:val="annotation text"/>
    <w:basedOn w:val="Normal"/>
    <w:link w:val="CommentTextChar"/>
    <w:uiPriority w:val="99"/>
    <w:unhideWhenUsed/>
    <w:rsid w:val="0017254C"/>
    <w:pPr>
      <w:spacing w:line="240" w:lineRule="auto"/>
    </w:pPr>
    <w:rPr>
      <w:sz w:val="20"/>
      <w:szCs w:val="20"/>
    </w:rPr>
  </w:style>
  <w:style w:type="character" w:customStyle="1" w:styleId="CommentTextChar">
    <w:name w:val="Comment Text Char"/>
    <w:basedOn w:val="DefaultParagraphFont"/>
    <w:link w:val="CommentText"/>
    <w:uiPriority w:val="99"/>
    <w:rsid w:val="0017254C"/>
    <w:rPr>
      <w:sz w:val="20"/>
      <w:szCs w:val="20"/>
    </w:rPr>
  </w:style>
  <w:style w:type="paragraph" w:styleId="CommentSubject">
    <w:name w:val="annotation subject"/>
    <w:basedOn w:val="CommentText"/>
    <w:next w:val="CommentText"/>
    <w:link w:val="CommentSubjectChar"/>
    <w:uiPriority w:val="99"/>
    <w:semiHidden/>
    <w:unhideWhenUsed/>
    <w:rsid w:val="0017254C"/>
    <w:rPr>
      <w:b/>
      <w:bCs/>
    </w:rPr>
  </w:style>
  <w:style w:type="character" w:customStyle="1" w:styleId="CommentSubjectChar">
    <w:name w:val="Comment Subject Char"/>
    <w:basedOn w:val="CommentTextChar"/>
    <w:link w:val="CommentSubject"/>
    <w:uiPriority w:val="99"/>
    <w:semiHidden/>
    <w:rsid w:val="0017254C"/>
    <w:rPr>
      <w:b/>
      <w:bCs/>
      <w:sz w:val="20"/>
      <w:szCs w:val="20"/>
    </w:rPr>
  </w:style>
  <w:style w:type="paragraph" w:styleId="BalloonText">
    <w:name w:val="Balloon Text"/>
    <w:basedOn w:val="Normal"/>
    <w:link w:val="BalloonTextChar"/>
    <w:uiPriority w:val="99"/>
    <w:semiHidden/>
    <w:unhideWhenUsed/>
    <w:rsid w:val="00CC50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08E"/>
    <w:rPr>
      <w:rFonts w:ascii="Segoe UI" w:hAnsi="Segoe UI" w:cs="Segoe UI"/>
      <w:sz w:val="18"/>
      <w:szCs w:val="18"/>
    </w:rPr>
  </w:style>
  <w:style w:type="table" w:styleId="TableGrid">
    <w:name w:val="Table Grid"/>
    <w:basedOn w:val="TableNormal"/>
    <w:uiPriority w:val="39"/>
    <w:rsid w:val="00CC5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135559">
      <w:bodyDiv w:val="1"/>
      <w:marLeft w:val="0"/>
      <w:marRight w:val="0"/>
      <w:marTop w:val="0"/>
      <w:marBottom w:val="0"/>
      <w:divBdr>
        <w:top w:val="none" w:sz="0" w:space="0" w:color="auto"/>
        <w:left w:val="none" w:sz="0" w:space="0" w:color="auto"/>
        <w:bottom w:val="none" w:sz="0" w:space="0" w:color="auto"/>
        <w:right w:val="none" w:sz="0" w:space="0" w:color="auto"/>
      </w:divBdr>
      <w:divsChild>
        <w:div w:id="1386756778">
          <w:blockQuote w:val="1"/>
          <w:marLeft w:val="720"/>
          <w:marRight w:val="720"/>
          <w:marTop w:val="100"/>
          <w:marBottom w:val="100"/>
          <w:divBdr>
            <w:top w:val="none" w:sz="0" w:space="0" w:color="auto"/>
            <w:left w:val="none" w:sz="0" w:space="0" w:color="auto"/>
            <w:bottom w:val="none" w:sz="0" w:space="0" w:color="auto"/>
            <w:right w:val="none" w:sz="0" w:space="0" w:color="auto"/>
          </w:divBdr>
        </w:div>
        <w:div w:id="823933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37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rastructure@nao.gov.z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BF039-AFC2-4489-879E-51EB3D2ED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Moroni</dc:creator>
  <cp:keywords/>
  <dc:description/>
  <cp:lastModifiedBy>Chanda Mwape</cp:lastModifiedBy>
  <cp:revision>2</cp:revision>
  <cp:lastPrinted>2026-09-21T08:42:00Z</cp:lastPrinted>
  <dcterms:created xsi:type="dcterms:W3CDTF">2026-09-21T08:42:00Z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582cd2ce-af0b-4e3d-ad70-d9e881cd7b84</vt:lpwstr>
  </property>
</Properties>
</file>